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162-2026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691A4A28" w:rsidR="00344C82" w:rsidRPr="001C55D1" w:rsidRDefault="00985993" w:rsidP="00DD21DE">
            <w:proofErr w:type="spellStart"/>
            <w:r>
              <w:t>Sachsendorfer</w:t>
            </w:r>
            <w:proofErr w:type="spellEnd"/>
            <w:r>
              <w:t xml:space="preserve"> Oberschule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00200A24" w:rsidR="00344C82" w:rsidRPr="001C55D1" w:rsidRDefault="00DB6092" w:rsidP="00DD21DE">
            <w:r>
              <w:t>Herrichtung Bestandsgeländer (Schlosserarbeiten)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8CC6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C31718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3A6C2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72A2D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67ACD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175A3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36AD0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24256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092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2026-07-20T07:45:00Z</dcterms:modified>
</cp:coreProperties>
</file>